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9F6" w:rsidRPr="00BB59F6" w:rsidRDefault="00BB59F6" w:rsidP="00214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59F6">
        <w:rPr>
          <w:rFonts w:ascii="Times New Roman" w:eastAsia="Times New Roman" w:hAnsi="Times New Roman" w:cs="Times New Roman"/>
          <w:b/>
          <w:lang w:eastAsia="ru-RU"/>
        </w:rPr>
        <w:t>Паспорт муниципальной Программы</w:t>
      </w:r>
      <w:r w:rsidR="0021495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B59F6">
        <w:rPr>
          <w:rFonts w:ascii="Times New Roman" w:eastAsia="Times New Roman" w:hAnsi="Times New Roman" w:cs="Times New Roman"/>
          <w:b/>
          <w:lang w:eastAsia="ru-RU"/>
        </w:rPr>
        <w:t>«Поддержка и развитие предпринимательства</w:t>
      </w:r>
    </w:p>
    <w:p w:rsidR="00BB59F6" w:rsidRDefault="00BB59F6" w:rsidP="00214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59F6">
        <w:rPr>
          <w:rFonts w:ascii="Times New Roman" w:eastAsia="Times New Roman" w:hAnsi="Times New Roman" w:cs="Times New Roman"/>
          <w:b/>
          <w:lang w:eastAsia="ru-RU"/>
        </w:rPr>
        <w:t>в Городском округе «Жатай» на 2023 – 2027 годы»</w:t>
      </w:r>
    </w:p>
    <w:p w:rsidR="00BB59F6" w:rsidRPr="00BB59F6" w:rsidRDefault="00BB59F6" w:rsidP="00BB59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90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117"/>
        <w:gridCol w:w="1417"/>
        <w:gridCol w:w="1276"/>
        <w:gridCol w:w="1276"/>
        <w:gridCol w:w="1718"/>
      </w:tblGrid>
      <w:tr w:rsidR="00BB59F6" w:rsidRPr="00BB59F6" w:rsidTr="0021495C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 наименование</w:t>
            </w:r>
            <w:proofErr w:type="gramEnd"/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«Поддержка и развитие предпринимательства в Городском округе «Жатай» на 2023-2027 годы» (далее по тексту - Программа)</w:t>
            </w:r>
          </w:p>
        </w:tc>
      </w:tr>
      <w:tr w:rsidR="00BB59F6" w:rsidRPr="00BB59F6" w:rsidTr="0021495C">
        <w:trPr>
          <w:trHeight w:val="2097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</w:t>
            </w:r>
          </w:p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разработки Программы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РФ от 06.10.2003 г. № 131-ФЗ «Об общих принципах организации местного самоуправления в Российской Федерации»;</w:t>
            </w:r>
          </w:p>
          <w:p w:rsidR="00BB59F6" w:rsidRPr="00BB59F6" w:rsidRDefault="00BB59F6" w:rsidP="00BB59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Закон РФ № 209-ФЗ от 24.07.2007г. «О развитии малого и среднего предпринимательства в Российской Федерации»; </w:t>
            </w:r>
          </w:p>
          <w:p w:rsidR="00BB59F6" w:rsidRPr="00BB59F6" w:rsidRDefault="00BB59F6" w:rsidP="00BB59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Республики Саха (Якутия) от 11.10.2005 г. 278-З № 559-</w:t>
            </w: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государственной поддержке товаропроизводителей Республики Саха (Якутия);</w:t>
            </w:r>
          </w:p>
          <w:p w:rsidR="00BB59F6" w:rsidRPr="00BB59F6" w:rsidRDefault="00BB59F6" w:rsidP="00BB59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Стратегия социально-экономического развития Городского округа «Жатай» Республики Саха (Якутия) на период до 2030 года Городского округа «Жата</w:t>
            </w:r>
            <w:bookmarkStart w:id="0" w:name="_GoBack"/>
            <w:bookmarkEnd w:id="0"/>
            <w:r w:rsidRPr="00BB59F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й»</w:t>
            </w:r>
          </w:p>
        </w:tc>
      </w:tr>
      <w:tr w:rsidR="00BB59F6" w:rsidRPr="00BB59F6" w:rsidTr="0021495C">
        <w:trPr>
          <w:trHeight w:val="59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 Программ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ind w:hanging="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Окружная Администрация Городского округа «Жатай» (далее по тексту – администрация)</w:t>
            </w:r>
          </w:p>
        </w:tc>
      </w:tr>
      <w:tr w:rsidR="00BB59F6" w:rsidRPr="00BB59F6" w:rsidTr="0021495C">
        <w:trPr>
          <w:trHeight w:val="69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(разработчик) Программы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ind w:hanging="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Финансово-экономический отдел Окружной Администрации ГО «Жатай» (далее по тексту ФЭО)</w:t>
            </w:r>
          </w:p>
        </w:tc>
      </w:tr>
      <w:tr w:rsidR="00BB59F6" w:rsidRPr="00BB59F6" w:rsidTr="0021495C">
        <w:tblPrEx>
          <w:jc w:val="center"/>
          <w:tblInd w:w="0" w:type="dxa"/>
        </w:tblPrEx>
        <w:trPr>
          <w:trHeight w:val="975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Соисполнители: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1.Координационный Совет по поддержке предпринимательства при Главе Городского округа «Жатай»;</w:t>
            </w:r>
          </w:p>
          <w:p w:rsidR="00BB59F6" w:rsidRPr="00BB59F6" w:rsidRDefault="00BB59F6" w:rsidP="00BB59F6">
            <w:pPr>
              <w:spacing w:after="0" w:line="360" w:lineRule="auto"/>
              <w:ind w:hanging="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2.Субъекты малого и среднего предпринимательства, физические лица, применяющих специальный налоговый режим "Налог на профессиональный доход"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«Жатай» (далее по тексту – субъекты МСП)</w:t>
            </w:r>
          </w:p>
        </w:tc>
      </w:tr>
      <w:tr w:rsidR="00BB59F6" w:rsidRPr="00BB59F6" w:rsidTr="0021495C">
        <w:tblPrEx>
          <w:jc w:val="center"/>
          <w:tblInd w:w="0" w:type="dxa"/>
        </w:tblPrEx>
        <w:trPr>
          <w:trHeight w:val="286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 Программы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240" w:lineRule="auto"/>
              <w:ind w:hanging="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благоприятных условий для развития субъектов МСП</w:t>
            </w:r>
          </w:p>
        </w:tc>
      </w:tr>
      <w:tr w:rsidR="00BB59F6" w:rsidRPr="00BB59F6" w:rsidTr="0021495C">
        <w:tblPrEx>
          <w:jc w:val="center"/>
          <w:tblInd w:w="0" w:type="dxa"/>
        </w:tblPrEx>
        <w:trPr>
          <w:trHeight w:val="1199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 Программы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hanging="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предоставление адресной информационной, консультационной поддержки, </w:t>
            </w:r>
            <w:r w:rsidRPr="00BB5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массовых программ обучения и повышения квалификации </w:t>
            </w: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субъектов МСП;</w:t>
            </w:r>
          </w:p>
          <w:p w:rsidR="00BB59F6" w:rsidRPr="00BB59F6" w:rsidRDefault="00BB59F6" w:rsidP="00BB59F6">
            <w:pPr>
              <w:spacing w:after="0" w:line="360" w:lineRule="auto"/>
              <w:ind w:hanging="6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финансовая поддержка субъектов МСП;</w:t>
            </w:r>
          </w:p>
          <w:p w:rsidR="00BB59F6" w:rsidRPr="00BB59F6" w:rsidRDefault="00BB59F6" w:rsidP="00BB59F6">
            <w:pPr>
              <w:spacing w:after="0" w:line="360" w:lineRule="auto"/>
              <w:ind w:hanging="6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имущественная поддержка МСП;</w:t>
            </w:r>
          </w:p>
          <w:p w:rsidR="00BB59F6" w:rsidRPr="00BB59F6" w:rsidRDefault="00BB59F6" w:rsidP="00BB59F6">
            <w:pPr>
              <w:spacing w:after="0" w:line="360" w:lineRule="auto"/>
              <w:ind w:hanging="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и популяризация предпринимательской деятельности.</w:t>
            </w:r>
          </w:p>
        </w:tc>
      </w:tr>
      <w:tr w:rsidR="00BB59F6" w:rsidRPr="00BB59F6" w:rsidTr="0021495C">
        <w:tblPrEx>
          <w:jc w:val="center"/>
          <w:tblInd w:w="0" w:type="dxa"/>
        </w:tblPrEx>
        <w:trPr>
          <w:trHeight w:val="410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 Программы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9F6" w:rsidRPr="00BB59F6" w:rsidRDefault="00BB59F6" w:rsidP="00BB59F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2023-2027 годы</w:t>
            </w:r>
          </w:p>
        </w:tc>
      </w:tr>
      <w:tr w:rsidR="00BB59F6" w:rsidRPr="00BB59F6" w:rsidTr="0021495C">
        <w:tblPrEx>
          <w:jc w:val="center"/>
          <w:tblInd w:w="0" w:type="dxa"/>
        </w:tblPrEx>
        <w:trPr>
          <w:trHeight w:val="675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Ожидаемые конечные результаты реализации  Программы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95C" w:rsidRPr="0021495C" w:rsidRDefault="00BB59F6" w:rsidP="00214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Увеличение количества рабочих мест в сфере малого и среднего </w:t>
            </w:r>
            <w:r w:rsidR="0021495C"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Увеличение количества рабочих мест в сфере малого и среднего предпринимательства, включая индивидуальных предпринимателей и </w:t>
            </w:r>
            <w:proofErr w:type="spellStart"/>
            <w:r w:rsidR="0021495C"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самозанятых</w:t>
            </w:r>
            <w:proofErr w:type="spellEnd"/>
            <w:r w:rsidR="0021495C"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130ед.;</w:t>
            </w:r>
          </w:p>
          <w:p w:rsidR="0021495C" w:rsidRPr="0021495C" w:rsidRDefault="0021495C" w:rsidP="00214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Рост оборота МСП (с учётом </w:t>
            </w:r>
            <w:proofErr w:type="spellStart"/>
            <w:r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самозанятых</w:t>
            </w:r>
            <w:proofErr w:type="spellEnd"/>
            <w:r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на 68,7млн.руб.;</w:t>
            </w:r>
          </w:p>
          <w:p w:rsidR="0021495C" w:rsidRPr="0021495C" w:rsidRDefault="0021495C" w:rsidP="00214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Рост количества объектов имущества (включая земельные участки в Перечне с 26 до 44;</w:t>
            </w:r>
          </w:p>
          <w:p w:rsidR="00BB59F6" w:rsidRPr="00BB59F6" w:rsidRDefault="0021495C" w:rsidP="00214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9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Освещение в СМИ вклада субъектов МСП в социально-экономическое развитие–96 публикаций</w:t>
            </w:r>
          </w:p>
        </w:tc>
      </w:tr>
      <w:tr w:rsidR="00BB59F6" w:rsidRPr="00BB59F6" w:rsidTr="0021495C">
        <w:tblPrEx>
          <w:jc w:val="center"/>
          <w:tblInd w:w="0" w:type="dxa"/>
        </w:tblPrEx>
        <w:trPr>
          <w:trHeight w:val="675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Программы, в том числе в разбивке по источникам финансирования по годам реализации,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руб.: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г.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г.</w:t>
            </w:r>
          </w:p>
        </w:tc>
      </w:tr>
      <w:tr w:rsidR="00BB59F6" w:rsidRPr="00BB59F6" w:rsidTr="0021495C">
        <w:tblPrEx>
          <w:jc w:val="center"/>
          <w:tblInd w:w="0" w:type="dxa"/>
        </w:tblPrEx>
        <w:trPr>
          <w:trHeight w:val="346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tabs>
                <w:tab w:val="left" w:pos="301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бюджет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59F6" w:rsidRPr="00BB59F6" w:rsidRDefault="00BB59F6" w:rsidP="00BB59F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21495C" w:rsidRPr="00BB59F6" w:rsidTr="0021495C">
        <w:tblPrEx>
          <w:jc w:val="center"/>
          <w:tblInd w:w="0" w:type="dxa"/>
        </w:tblPrEx>
        <w:trPr>
          <w:trHeight w:val="266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95C" w:rsidRPr="00BB59F6" w:rsidRDefault="0021495C" w:rsidP="0021495C">
            <w:pPr>
              <w:tabs>
                <w:tab w:val="left" w:pos="301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 w:rsidRPr="008F7222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</w:tr>
      <w:tr w:rsidR="0021495C" w:rsidRPr="00BB59F6" w:rsidTr="0021495C">
        <w:tblPrEx>
          <w:jc w:val="center"/>
          <w:tblInd w:w="0" w:type="dxa"/>
        </w:tblPrEx>
        <w:trPr>
          <w:trHeight w:val="343"/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95C" w:rsidRPr="00BB59F6" w:rsidRDefault="0021495C" w:rsidP="0021495C">
            <w:pPr>
              <w:tabs>
                <w:tab w:val="left" w:pos="301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9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 w:rsidRPr="008F7222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95C" w:rsidRPr="008F7222" w:rsidRDefault="0021495C" w:rsidP="002149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Pr="008F7222">
              <w:rPr>
                <w:color w:val="000000"/>
                <w:sz w:val="18"/>
                <w:szCs w:val="18"/>
              </w:rPr>
              <w:t>,0</w:t>
            </w:r>
          </w:p>
        </w:tc>
      </w:tr>
    </w:tbl>
    <w:p w:rsidR="001F774E" w:rsidRDefault="001F774E"/>
    <w:sectPr w:rsidR="001F774E" w:rsidSect="0021495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552C3"/>
    <w:multiLevelType w:val="hybridMultilevel"/>
    <w:tmpl w:val="9F9EE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7F"/>
    <w:rsid w:val="001F774E"/>
    <w:rsid w:val="0021495C"/>
    <w:rsid w:val="00A8217F"/>
    <w:rsid w:val="00B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74E4"/>
  <w15:chartTrackingRefBased/>
  <w15:docId w15:val="{9FEEDF0C-674D-41F2-A970-0D15AC47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Толстикова</dc:creator>
  <cp:keywords/>
  <dc:description/>
  <cp:lastModifiedBy>Д.В Толстикова</cp:lastModifiedBy>
  <cp:revision>4</cp:revision>
  <dcterms:created xsi:type="dcterms:W3CDTF">2022-11-10T08:39:00Z</dcterms:created>
  <dcterms:modified xsi:type="dcterms:W3CDTF">2023-10-25T01:40:00Z</dcterms:modified>
</cp:coreProperties>
</file>